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4C" w:rsidRPr="0073324C" w:rsidRDefault="0073324C" w:rsidP="0073324C">
      <w:pPr>
        <w:widowControl w:val="0"/>
        <w:suppressAutoHyphens/>
        <w:autoSpaceDE w:val="0"/>
        <w:autoSpaceDN w:val="0"/>
        <w:adjustRightInd w:val="0"/>
        <w:spacing w:line="288" w:lineRule="auto"/>
        <w:jc w:val="center"/>
        <w:textAlignment w:val="center"/>
        <w:rPr>
          <w:rFonts w:ascii="BentonSans-Medium" w:hAnsi="BentonSans-Medium" w:cs="BentonSans-Medium"/>
          <w:color w:val="E7501E"/>
          <w:sz w:val="40"/>
          <w:szCs w:val="40"/>
        </w:rPr>
      </w:pPr>
      <w:proofErr w:type="gramStart"/>
      <w:r w:rsidRPr="0073324C">
        <w:rPr>
          <w:rFonts w:ascii="BentonSans-Medium" w:hAnsi="BentonSans-Medium" w:cs="BentonSans-Medium"/>
          <w:color w:val="E7501E"/>
          <w:sz w:val="40"/>
          <w:szCs w:val="40"/>
        </w:rPr>
        <w:t>D.H.O.</w:t>
      </w:r>
      <w:proofErr w:type="gramEnd"/>
      <w:r w:rsidRPr="0073324C">
        <w:rPr>
          <w:rFonts w:ascii="BentonSans-Medium" w:hAnsi="BentonSans-Medium" w:cs="BentonSans-Medium"/>
          <w:color w:val="E7501E"/>
          <w:sz w:val="40"/>
          <w:szCs w:val="40"/>
        </w:rPr>
        <w:t xml:space="preserve"> - Dante Hors d’Oeuvre: </w:t>
      </w:r>
    </w:p>
    <w:p w:rsidR="0073324C" w:rsidRPr="0073324C" w:rsidRDefault="0073324C" w:rsidP="0073324C">
      <w:pPr>
        <w:widowControl w:val="0"/>
        <w:autoSpaceDE w:val="0"/>
        <w:autoSpaceDN w:val="0"/>
        <w:adjustRightInd w:val="0"/>
        <w:spacing w:line="288" w:lineRule="auto"/>
        <w:jc w:val="center"/>
        <w:textAlignment w:val="center"/>
        <w:rPr>
          <w:rFonts w:ascii="BentonSans-Medium" w:hAnsi="BentonSans-Medium" w:cs="BentonSans-Medium"/>
          <w:color w:val="E7501E"/>
          <w:sz w:val="40"/>
          <w:szCs w:val="40"/>
        </w:rPr>
      </w:pPr>
      <w:r w:rsidRPr="0073324C">
        <w:rPr>
          <w:rFonts w:ascii="BentonSans-Medium" w:hAnsi="BentonSans-Medium" w:cs="BentonSans-Medium"/>
          <w:color w:val="DD3818"/>
          <w:sz w:val="40"/>
          <w:szCs w:val="40"/>
          <w:rtl/>
          <w:lang w:bidi="ar-YE"/>
        </w:rPr>
        <w:t>«a la futura gente»</w:t>
      </w:r>
    </w:p>
    <w:p w:rsidR="0073324C" w:rsidRPr="0073324C" w:rsidRDefault="0073324C" w:rsidP="0073324C">
      <w:pPr>
        <w:widowControl w:val="0"/>
        <w:autoSpaceDE w:val="0"/>
        <w:autoSpaceDN w:val="0"/>
        <w:adjustRightInd w:val="0"/>
        <w:spacing w:line="288" w:lineRule="auto"/>
        <w:jc w:val="center"/>
        <w:textAlignment w:val="center"/>
        <w:rPr>
          <w:rFonts w:ascii="BentonSans-Medium" w:hAnsi="BentonSans-Medium" w:cs="BentonSans-Medium"/>
          <w:color w:val="000000"/>
          <w:sz w:val="20"/>
          <w:szCs w:val="20"/>
        </w:rPr>
      </w:pPr>
      <w:r w:rsidRPr="0073324C">
        <w:rPr>
          <w:rFonts w:ascii="BentonSans-Medium" w:hAnsi="BentonSans-Medium" w:cs="BentonSans-Medium"/>
          <w:color w:val="000000"/>
          <w:sz w:val="20"/>
          <w:szCs w:val="20"/>
        </w:rPr>
        <w:t>Quattro “piccole letture dantesche” per l’anteprima di DANTE2021</w:t>
      </w:r>
    </w:p>
    <w:p w:rsidR="0073324C" w:rsidRPr="0073324C" w:rsidRDefault="0073324C" w:rsidP="0073324C">
      <w:pPr>
        <w:widowControl w:val="0"/>
        <w:autoSpaceDE w:val="0"/>
        <w:autoSpaceDN w:val="0"/>
        <w:adjustRightInd w:val="0"/>
        <w:spacing w:line="288" w:lineRule="auto"/>
        <w:jc w:val="center"/>
        <w:textAlignment w:val="center"/>
        <w:rPr>
          <w:rFonts w:ascii="BentonSans-Medium" w:hAnsi="BentonSans-Medium" w:cs="BentonSans-Medium"/>
          <w:color w:val="000000"/>
          <w:sz w:val="20"/>
          <w:szCs w:val="20"/>
        </w:rPr>
      </w:pPr>
      <w:r w:rsidRPr="0073324C">
        <w:rPr>
          <w:rFonts w:ascii="BentonSans-Medium" w:hAnsi="BentonSans-Medium" w:cs="BentonSans-Medium"/>
          <w:color w:val="000000"/>
          <w:sz w:val="20"/>
          <w:szCs w:val="20"/>
        </w:rPr>
        <w:t xml:space="preserve">Dal 4 al 7 settembre, sempre alle </w:t>
      </w:r>
      <w:proofErr w:type="gramStart"/>
      <w:r w:rsidRPr="0073324C">
        <w:rPr>
          <w:rFonts w:ascii="BentonSans-Medium" w:hAnsi="BentonSans-Medium" w:cs="BentonSans-Medium"/>
          <w:color w:val="000000"/>
          <w:sz w:val="20"/>
          <w:szCs w:val="20"/>
        </w:rPr>
        <w:t>17</w:t>
      </w:r>
      <w:proofErr w:type="gramEnd"/>
      <w:r w:rsidRPr="0073324C">
        <w:rPr>
          <w:rFonts w:ascii="BentonSans-Medium" w:hAnsi="BentonSans-Medium" w:cs="BentonSans-Medium"/>
          <w:color w:val="000000"/>
          <w:sz w:val="20"/>
          <w:szCs w:val="20"/>
        </w:rPr>
        <w:t xml:space="preserve">, al Museo Nazionale, </w:t>
      </w:r>
    </w:p>
    <w:p w:rsidR="0073324C" w:rsidRPr="0073324C" w:rsidRDefault="0073324C" w:rsidP="0073324C">
      <w:pPr>
        <w:widowControl w:val="0"/>
        <w:autoSpaceDE w:val="0"/>
        <w:autoSpaceDN w:val="0"/>
        <w:adjustRightInd w:val="0"/>
        <w:spacing w:line="288" w:lineRule="auto"/>
        <w:jc w:val="center"/>
        <w:textAlignment w:val="center"/>
        <w:rPr>
          <w:rFonts w:ascii="BentonSans-Medium" w:hAnsi="BentonSans-Medium" w:cs="BentonSans-Medium"/>
          <w:color w:val="000000"/>
          <w:sz w:val="20"/>
          <w:szCs w:val="20"/>
        </w:rPr>
      </w:pPr>
      <w:proofErr w:type="gramStart"/>
      <w:r w:rsidRPr="0073324C">
        <w:rPr>
          <w:rFonts w:ascii="BentonSans-Medium" w:hAnsi="BentonSans-Medium" w:cs="BentonSans-Medium"/>
          <w:color w:val="000000"/>
          <w:sz w:val="20"/>
          <w:szCs w:val="20"/>
        </w:rPr>
        <w:t>alla</w:t>
      </w:r>
      <w:proofErr w:type="gramEnd"/>
      <w:r w:rsidRPr="0073324C">
        <w:rPr>
          <w:rFonts w:ascii="BentonSans-Medium" w:hAnsi="BentonSans-Medium" w:cs="BentonSans-Medium"/>
          <w:color w:val="000000"/>
          <w:sz w:val="20"/>
          <w:szCs w:val="20"/>
        </w:rPr>
        <w:t xml:space="preserve"> Biblioteca Classense e al Caffè Letterario</w:t>
      </w:r>
    </w:p>
    <w:p w:rsidR="0073324C" w:rsidRPr="0073324C" w:rsidRDefault="0073324C" w:rsidP="0073324C">
      <w:pPr>
        <w:widowControl w:val="0"/>
        <w:autoSpaceDE w:val="0"/>
        <w:autoSpaceDN w:val="0"/>
        <w:adjustRightInd w:val="0"/>
        <w:spacing w:line="288" w:lineRule="auto"/>
        <w:textAlignment w:val="center"/>
        <w:rPr>
          <w:rFonts w:ascii="BentonSans-Medium" w:hAnsi="BentonSans-Medium" w:cs="BentonSans-Medium"/>
          <w:color w:val="000000"/>
          <w:sz w:val="20"/>
          <w:szCs w:val="20"/>
        </w:rPr>
      </w:pPr>
    </w:p>
    <w:p w:rsidR="0073324C" w:rsidRPr="0073324C" w:rsidRDefault="0073324C" w:rsidP="0073324C">
      <w:pPr>
        <w:widowControl w:val="0"/>
        <w:autoSpaceDE w:val="0"/>
        <w:autoSpaceDN w:val="0"/>
        <w:adjustRightInd w:val="0"/>
        <w:spacing w:line="288" w:lineRule="auto"/>
        <w:jc w:val="both"/>
        <w:textAlignment w:val="center"/>
        <w:rPr>
          <w:rFonts w:ascii="BentonSans-Medium" w:hAnsi="BentonSans-Medium" w:cs="BentonSans-Medium"/>
          <w:color w:val="000000"/>
          <w:sz w:val="20"/>
          <w:szCs w:val="20"/>
        </w:rPr>
      </w:pPr>
      <w:r w:rsidRPr="0073324C">
        <w:rPr>
          <w:rFonts w:ascii="BentonSans-Medium" w:hAnsi="BentonSans-Medium" w:cs="BentonSans-Medium"/>
          <w:color w:val="000000"/>
          <w:sz w:val="20"/>
          <w:szCs w:val="20"/>
        </w:rPr>
        <w:t>Dante parla a ognuno di noi - “</w:t>
      </w:r>
      <w:proofErr w:type="gramStart"/>
      <w:r w:rsidRPr="0073324C">
        <w:rPr>
          <w:rFonts w:ascii="BentonSans-Medium" w:hAnsi="BentonSans-Medium" w:cs="BentonSans-Medium"/>
          <w:color w:val="000000"/>
          <w:sz w:val="20"/>
          <w:szCs w:val="20"/>
        </w:rPr>
        <w:t>a la</w:t>
      </w:r>
      <w:proofErr w:type="gramEnd"/>
      <w:r w:rsidRPr="0073324C">
        <w:rPr>
          <w:rFonts w:ascii="BentonSans-Medium" w:hAnsi="BentonSans-Medium" w:cs="BentonSans-Medium"/>
          <w:color w:val="000000"/>
          <w:sz w:val="20"/>
          <w:szCs w:val="20"/>
        </w:rPr>
        <w:t xml:space="preserve"> futura gente” (</w:t>
      </w:r>
      <w:r w:rsidRPr="0073324C">
        <w:rPr>
          <w:rFonts w:ascii="BentonSans-MediumItalic" w:hAnsi="BentonSans-MediumItalic" w:cs="BentonSans-MediumItalic"/>
          <w:i/>
          <w:iCs/>
          <w:color w:val="000000"/>
          <w:sz w:val="20"/>
          <w:szCs w:val="20"/>
        </w:rPr>
        <w:t>Par.,</w:t>
      </w:r>
      <w:r w:rsidRPr="0073324C">
        <w:rPr>
          <w:rFonts w:ascii="BentonSans-Medium" w:hAnsi="BentonSans-Medium" w:cs="BentonSans-Medium"/>
          <w:color w:val="000000"/>
          <w:sz w:val="20"/>
          <w:szCs w:val="20"/>
        </w:rPr>
        <w:t xml:space="preserve"> XXXIII, v. 72), come vuole il titolo della nona edizione di DANTE2021 - e ognuno di noi ha un Dante da raccontare: è questa la premessa di D.H.O. </w:t>
      </w:r>
      <w:r w:rsidRPr="0073324C">
        <w:rPr>
          <w:rFonts w:ascii="BentonSans-MediumItalic" w:hAnsi="BentonSans-MediumItalic" w:cs="BentonSans-MediumItalic"/>
          <w:i/>
          <w:iCs/>
          <w:color w:val="000000"/>
          <w:sz w:val="20"/>
          <w:szCs w:val="20"/>
        </w:rPr>
        <w:t>Dante Hors d’Oeuvre,</w:t>
      </w:r>
      <w:r w:rsidRPr="0073324C">
        <w:rPr>
          <w:rFonts w:ascii="BentonSans-Medium" w:hAnsi="BentonSans-Medium" w:cs="BentonSans-Medium"/>
          <w:color w:val="000000"/>
          <w:sz w:val="20"/>
          <w:szCs w:val="20"/>
        </w:rPr>
        <w:t xml:space="preserve"> un preludio in quattro parti al Festival dedicato al padre della lingua italiana e promosso dalla Fondazione Cassa di Risparmio di Ravenna con la direzione scientifica dell’Accademia della </w:t>
      </w:r>
      <w:r w:rsidRPr="0073324C">
        <w:rPr>
          <w:rFonts w:ascii="BentonSans-Medium" w:hAnsi="BentonSans-Medium" w:cs="BentonSans-Medium"/>
          <w:color w:val="000000"/>
          <w:sz w:val="20"/>
          <w:szCs w:val="20"/>
        </w:rPr>
        <w:br/>
        <w:t xml:space="preserve">Crusca. Quale la ricetta vincente di questi “antipasti”, come li ha battezzati il direttore artistico Domenico De Martino? Le brevi letture dantesche sono affidate non a dantisti ma a professionisti di altri settori, che mescolano esperienze scolastiche, ricordi personali, incontri inconsueti, memorie di famiglia; un appuntamento del tardo pomeriggio - alle 17 - nell’antico Refettorio del monastero benedettino di San Vitale (oggi Museo Nazionale), nella Sala Dantesca della Biblioteca Classense, ma anche nello spazio informale del Caffè Letterario in via Diaz. E, dopo il punto di vista </w:t>
      </w:r>
      <w:proofErr w:type="gramStart"/>
      <w:r w:rsidRPr="0073324C">
        <w:rPr>
          <w:rFonts w:ascii="BentonSans-Medium" w:hAnsi="BentonSans-Medium" w:cs="BentonSans-Medium"/>
          <w:color w:val="000000"/>
          <w:sz w:val="20"/>
          <w:szCs w:val="20"/>
        </w:rPr>
        <w:t>inusuale</w:t>
      </w:r>
      <w:proofErr w:type="gramEnd"/>
      <w:r w:rsidRPr="0073324C">
        <w:rPr>
          <w:rFonts w:ascii="BentonSans-Medium" w:hAnsi="BentonSans-Medium" w:cs="BentonSans-Medium"/>
          <w:color w:val="000000"/>
          <w:sz w:val="20"/>
          <w:szCs w:val="20"/>
        </w:rPr>
        <w:t xml:space="preserve"> di </w:t>
      </w:r>
      <w:r w:rsidRPr="0073324C">
        <w:rPr>
          <w:rFonts w:ascii="BentonSans-MediumItalic" w:hAnsi="BentonSans-MediumItalic" w:cs="BentonSans-MediumItalic"/>
          <w:i/>
          <w:iCs/>
          <w:color w:val="000000"/>
          <w:sz w:val="20"/>
          <w:szCs w:val="20"/>
        </w:rPr>
        <w:t>Dante Hors d’Oeuvre</w:t>
      </w:r>
      <w:r w:rsidRPr="0073324C">
        <w:rPr>
          <w:rFonts w:ascii="BentonSans-Medium" w:hAnsi="BentonSans-Medium" w:cs="BentonSans-Medium"/>
          <w:color w:val="000000"/>
          <w:sz w:val="20"/>
          <w:szCs w:val="20"/>
        </w:rPr>
        <w:t xml:space="preserve"> (dal 4 al 7 settembre), il programma di DANTE2021 si inaugura mercoledì 11 settembre e continua fino a domenica 15, con incontri, concerti, spettacoli, sempre sotto il segno di Dante, poeta ma anche uomo che continua a parlarci a dispetto della distanza dei secoli. Tutti gli eventi, compresi gli appuntamenti di </w:t>
      </w:r>
      <w:proofErr w:type="gramStart"/>
      <w:r w:rsidRPr="0073324C">
        <w:rPr>
          <w:rFonts w:ascii="BentonSans-Medium" w:hAnsi="BentonSans-Medium" w:cs="BentonSans-Medium"/>
          <w:color w:val="000000"/>
          <w:sz w:val="20"/>
          <w:szCs w:val="20"/>
        </w:rPr>
        <w:t>D.H.O.</w:t>
      </w:r>
      <w:proofErr w:type="gramEnd"/>
      <w:r w:rsidRPr="0073324C">
        <w:rPr>
          <w:rFonts w:ascii="BentonSans-Medium" w:hAnsi="BentonSans-Medium" w:cs="BentonSans-Medium"/>
          <w:color w:val="000000"/>
          <w:sz w:val="20"/>
          <w:szCs w:val="20"/>
        </w:rPr>
        <w:t xml:space="preserve">, sono a ingresso libero.   </w:t>
      </w:r>
    </w:p>
    <w:p w:rsidR="0073324C" w:rsidRPr="0073324C" w:rsidRDefault="0073324C" w:rsidP="0073324C">
      <w:pPr>
        <w:widowControl w:val="0"/>
        <w:autoSpaceDE w:val="0"/>
        <w:autoSpaceDN w:val="0"/>
        <w:adjustRightInd w:val="0"/>
        <w:spacing w:line="288" w:lineRule="auto"/>
        <w:textAlignment w:val="center"/>
        <w:rPr>
          <w:rFonts w:ascii="BentonSans-Medium" w:hAnsi="BentonSans-Medium" w:cs="BentonSans-Medium"/>
          <w:color w:val="000000"/>
          <w:sz w:val="20"/>
          <w:szCs w:val="20"/>
        </w:rPr>
      </w:pPr>
    </w:p>
    <w:p w:rsidR="0073324C" w:rsidRPr="0073324C" w:rsidRDefault="0073324C" w:rsidP="0073324C">
      <w:pPr>
        <w:widowControl w:val="0"/>
        <w:autoSpaceDE w:val="0"/>
        <w:autoSpaceDN w:val="0"/>
        <w:adjustRightInd w:val="0"/>
        <w:spacing w:line="288" w:lineRule="auto"/>
        <w:jc w:val="both"/>
        <w:textAlignment w:val="center"/>
        <w:rPr>
          <w:rFonts w:ascii="BentonSans-Book" w:hAnsi="BentonSans-Book" w:cs="BentonSans-Book"/>
          <w:color w:val="000000"/>
          <w:sz w:val="20"/>
          <w:szCs w:val="20"/>
        </w:rPr>
      </w:pPr>
      <w:r w:rsidRPr="0073324C">
        <w:rPr>
          <w:rFonts w:ascii="BentonSans-Medium" w:hAnsi="BentonSans-Medium" w:cs="BentonSans-Medium"/>
          <w:color w:val="DD3818"/>
          <w:sz w:val="20"/>
          <w:szCs w:val="20"/>
        </w:rPr>
        <w:t>Mercoledì 4 settembre</w:t>
      </w:r>
      <w:r w:rsidRPr="0073324C">
        <w:rPr>
          <w:rFonts w:ascii="BentonSans-Book" w:hAnsi="BentonSans-Book" w:cs="BentonSans-Book"/>
          <w:color w:val="000000"/>
          <w:sz w:val="20"/>
          <w:szCs w:val="20"/>
        </w:rPr>
        <w:t xml:space="preserve">, al Museo Nazionale di Ravenna, </w:t>
      </w:r>
      <w:proofErr w:type="gramStart"/>
      <w:r w:rsidRPr="0073324C">
        <w:rPr>
          <w:rFonts w:ascii="BentonSans-Book" w:hAnsi="BentonSans-Book" w:cs="BentonSans-Book"/>
          <w:color w:val="000000"/>
          <w:sz w:val="20"/>
          <w:szCs w:val="20"/>
        </w:rPr>
        <w:t>D.H.O.</w:t>
      </w:r>
      <w:proofErr w:type="gramEnd"/>
      <w:r w:rsidRPr="0073324C">
        <w:rPr>
          <w:rFonts w:ascii="BentonSans-Book" w:hAnsi="BentonSans-Book" w:cs="BentonSans-Book"/>
          <w:color w:val="000000"/>
          <w:sz w:val="20"/>
          <w:szCs w:val="20"/>
        </w:rPr>
        <w:t xml:space="preserve"> riparte anche quest’anno da una delle più alte pagine della letteratura del Novecento che è anche uno dei più attenti commenti di un passo della </w:t>
      </w:r>
      <w:r w:rsidRPr="0073324C">
        <w:rPr>
          <w:rFonts w:ascii="BentonSans-BookItalic" w:hAnsi="BentonSans-BookItalic" w:cs="BentonSans-BookItalic"/>
          <w:i/>
          <w:iCs/>
          <w:color w:val="000000"/>
          <w:sz w:val="20"/>
          <w:szCs w:val="20"/>
        </w:rPr>
        <w:t>Commedia</w:t>
      </w:r>
      <w:r w:rsidRPr="0073324C">
        <w:rPr>
          <w:rFonts w:ascii="BentonSans-Book" w:hAnsi="BentonSans-Book" w:cs="BentonSans-Book"/>
          <w:color w:val="000000"/>
          <w:sz w:val="20"/>
          <w:szCs w:val="20"/>
        </w:rPr>
        <w:t xml:space="preserve">: </w:t>
      </w:r>
      <w:r w:rsidRPr="0073324C">
        <w:rPr>
          <w:rFonts w:ascii="BentonSans-Medium" w:hAnsi="BentonSans-Medium" w:cs="BentonSans-Medium"/>
          <w:color w:val="000000"/>
          <w:sz w:val="20"/>
          <w:szCs w:val="20"/>
        </w:rPr>
        <w:t xml:space="preserve">“Il canto di Ulisse” da </w:t>
      </w:r>
      <w:r w:rsidRPr="0073324C">
        <w:rPr>
          <w:rFonts w:ascii="BentonSans-MediumItalic" w:hAnsi="BentonSans-MediumItalic" w:cs="BentonSans-MediumItalic"/>
          <w:i/>
          <w:iCs/>
          <w:color w:val="000000"/>
          <w:sz w:val="20"/>
          <w:szCs w:val="20"/>
        </w:rPr>
        <w:t>Se questo è un uomo</w:t>
      </w:r>
      <w:r w:rsidRPr="0073324C">
        <w:rPr>
          <w:rFonts w:ascii="BentonSans-Medium" w:hAnsi="BentonSans-Medium" w:cs="BentonSans-Medium"/>
          <w:color w:val="000000"/>
          <w:sz w:val="20"/>
          <w:szCs w:val="20"/>
        </w:rPr>
        <w:t xml:space="preserve"> di Primo Levi</w:t>
      </w:r>
      <w:r w:rsidRPr="0073324C">
        <w:rPr>
          <w:rFonts w:ascii="BentonSans-Book" w:hAnsi="BentonSans-Book" w:cs="BentonSans-Book"/>
          <w:color w:val="000000"/>
          <w:sz w:val="20"/>
          <w:szCs w:val="20"/>
        </w:rPr>
        <w:t xml:space="preserve">, quell’indimenticabile episodio in cui Levi accetta di insegnare la lingua italiana al compagno di prigionia </w:t>
      </w:r>
      <w:proofErr w:type="spellStart"/>
      <w:r w:rsidRPr="0073324C">
        <w:rPr>
          <w:rFonts w:ascii="BentonSans-Book" w:hAnsi="BentonSans-Book" w:cs="BentonSans-Book"/>
          <w:color w:val="000000"/>
          <w:sz w:val="20"/>
          <w:szCs w:val="20"/>
        </w:rPr>
        <w:t>Pikolo</w:t>
      </w:r>
      <w:proofErr w:type="spellEnd"/>
      <w:r w:rsidRPr="0073324C">
        <w:rPr>
          <w:rFonts w:ascii="BentonSans-Book" w:hAnsi="BentonSans-Book" w:cs="BentonSans-Book"/>
          <w:color w:val="000000"/>
          <w:sz w:val="20"/>
          <w:szCs w:val="20"/>
        </w:rPr>
        <w:t xml:space="preserve"> (Jean Samuel) e sceglie di farlo attraverso la </w:t>
      </w:r>
      <w:r w:rsidRPr="0073324C">
        <w:rPr>
          <w:rFonts w:ascii="BentonSans-BookItalic" w:hAnsi="BentonSans-BookItalic" w:cs="BentonSans-BookItalic"/>
          <w:i/>
          <w:iCs/>
          <w:color w:val="000000"/>
          <w:sz w:val="20"/>
          <w:szCs w:val="20"/>
        </w:rPr>
        <w:t>Commedia</w:t>
      </w:r>
      <w:r w:rsidRPr="0073324C">
        <w:rPr>
          <w:rFonts w:ascii="BentonSans-Book" w:hAnsi="BentonSans-Book" w:cs="BentonSans-Book"/>
          <w:color w:val="000000"/>
          <w:sz w:val="20"/>
          <w:szCs w:val="20"/>
        </w:rPr>
        <w:t xml:space="preserve">. Così, in quell’altro Inferno che è il campo di concentramento, le parole di Ulisse sopraggiungono nella tragedia dell’Olocausto e consentono di ritrovare, sia pure per pochi momenti, il senso e il valore della dignità umana e della libertà. Lettura e commento sono affidati a </w:t>
      </w:r>
      <w:r w:rsidRPr="0073324C">
        <w:rPr>
          <w:rFonts w:ascii="BentonSans-Medium" w:hAnsi="BentonSans-Medium" w:cs="BentonSans-Medium"/>
          <w:color w:val="000000"/>
          <w:sz w:val="20"/>
          <w:szCs w:val="20"/>
        </w:rPr>
        <w:t>Silvia Brasca</w:t>
      </w:r>
      <w:r w:rsidRPr="0073324C">
        <w:rPr>
          <w:rFonts w:ascii="BentonSans-Book" w:hAnsi="BentonSans-Book" w:cs="BentonSans-Book"/>
          <w:color w:val="000000"/>
          <w:sz w:val="20"/>
          <w:szCs w:val="20"/>
        </w:rPr>
        <w:t xml:space="preserve">, giornalista e caporedattrice del TG La7; formatasi sulla cronaca di Mani Pulite, è stata caporedattore del programma televisivo </w:t>
      </w:r>
      <w:r w:rsidRPr="0073324C">
        <w:rPr>
          <w:rFonts w:ascii="BentonSans-BookItalic" w:hAnsi="BentonSans-BookItalic" w:cs="BentonSans-BookItalic"/>
          <w:i/>
          <w:iCs/>
          <w:color w:val="000000"/>
          <w:sz w:val="20"/>
          <w:szCs w:val="20"/>
        </w:rPr>
        <w:t>Matrix</w:t>
      </w:r>
      <w:r w:rsidRPr="0073324C">
        <w:rPr>
          <w:rFonts w:ascii="BentonSans-Book" w:hAnsi="BentonSans-Book" w:cs="BentonSans-Book"/>
          <w:color w:val="000000"/>
          <w:sz w:val="20"/>
          <w:szCs w:val="20"/>
        </w:rPr>
        <w:t xml:space="preserve"> ai tempi della direzione di Enrico Mentana. L’appuntamento, organizzato naturalmente in collaborazione con il Museo Nazionale di Ravenna - Polo </w:t>
      </w:r>
      <w:proofErr w:type="gramStart"/>
      <w:r w:rsidRPr="0073324C">
        <w:rPr>
          <w:rFonts w:ascii="BentonSans-Book" w:hAnsi="BentonSans-Book" w:cs="BentonSans-Book"/>
          <w:color w:val="000000"/>
          <w:sz w:val="20"/>
          <w:szCs w:val="20"/>
        </w:rPr>
        <w:t>Museale</w:t>
      </w:r>
      <w:proofErr w:type="gramEnd"/>
      <w:r w:rsidRPr="0073324C">
        <w:rPr>
          <w:rFonts w:ascii="BentonSans-Book" w:hAnsi="BentonSans-Book" w:cs="BentonSans-Book"/>
          <w:color w:val="000000"/>
          <w:sz w:val="20"/>
          <w:szCs w:val="20"/>
        </w:rPr>
        <w:t xml:space="preserve"> dell’Emilia Romagna, ha il patrocinio del Centro internazionale di studi Primo Levi.  </w:t>
      </w:r>
    </w:p>
    <w:p w:rsidR="0073324C" w:rsidRPr="0073324C" w:rsidRDefault="0073324C" w:rsidP="0073324C">
      <w:pPr>
        <w:widowControl w:val="0"/>
        <w:autoSpaceDE w:val="0"/>
        <w:autoSpaceDN w:val="0"/>
        <w:adjustRightInd w:val="0"/>
        <w:spacing w:line="288" w:lineRule="auto"/>
        <w:textAlignment w:val="center"/>
        <w:rPr>
          <w:rFonts w:ascii="BentonSans-Book" w:hAnsi="BentonSans-Book" w:cs="BentonSans-Book"/>
          <w:color w:val="000000"/>
          <w:sz w:val="20"/>
          <w:szCs w:val="20"/>
        </w:rPr>
      </w:pPr>
    </w:p>
    <w:p w:rsidR="0073324C" w:rsidRPr="0073324C" w:rsidRDefault="0073324C" w:rsidP="0073324C">
      <w:pPr>
        <w:widowControl w:val="0"/>
        <w:autoSpaceDE w:val="0"/>
        <w:autoSpaceDN w:val="0"/>
        <w:adjustRightInd w:val="0"/>
        <w:spacing w:line="288" w:lineRule="auto"/>
        <w:jc w:val="both"/>
        <w:textAlignment w:val="center"/>
        <w:rPr>
          <w:rFonts w:ascii="BentonSans-Book" w:hAnsi="BentonSans-Book" w:cs="BentonSans-Book"/>
          <w:color w:val="000000"/>
          <w:sz w:val="20"/>
          <w:szCs w:val="20"/>
        </w:rPr>
      </w:pPr>
      <w:r w:rsidRPr="0073324C">
        <w:rPr>
          <w:rFonts w:ascii="BentonSans-Medium" w:hAnsi="BentonSans-Medium" w:cs="BentonSans-Medium"/>
          <w:color w:val="DD3818"/>
          <w:sz w:val="20"/>
          <w:szCs w:val="20"/>
        </w:rPr>
        <w:t>Giovedì 5 settembre</w:t>
      </w:r>
      <w:r w:rsidRPr="0073324C">
        <w:rPr>
          <w:rFonts w:ascii="BentonSans-Book" w:hAnsi="BentonSans-Book" w:cs="BentonSans-Book"/>
          <w:color w:val="000000"/>
          <w:sz w:val="20"/>
          <w:szCs w:val="20"/>
        </w:rPr>
        <w:t xml:space="preserve"> è la Sala Dantesca della Biblioteca Classense </w:t>
      </w:r>
      <w:proofErr w:type="gramStart"/>
      <w:r w:rsidRPr="0073324C">
        <w:rPr>
          <w:rFonts w:ascii="BentonSans-Book" w:hAnsi="BentonSans-Book" w:cs="BentonSans-Book"/>
          <w:color w:val="000000"/>
          <w:sz w:val="20"/>
          <w:szCs w:val="20"/>
        </w:rPr>
        <w:t>ad</w:t>
      </w:r>
      <w:proofErr w:type="gramEnd"/>
      <w:r w:rsidRPr="0073324C">
        <w:rPr>
          <w:rFonts w:ascii="BentonSans-Book" w:hAnsi="BentonSans-Book" w:cs="BentonSans-Book"/>
          <w:color w:val="000000"/>
          <w:sz w:val="20"/>
          <w:szCs w:val="20"/>
        </w:rPr>
        <w:t xml:space="preserve"> ospitare </w:t>
      </w:r>
      <w:r w:rsidRPr="0073324C">
        <w:rPr>
          <w:rFonts w:ascii="BentonSans-MediumItalic" w:hAnsi="BentonSans-MediumItalic" w:cs="BentonSans-MediumItalic"/>
          <w:i/>
          <w:iCs/>
          <w:color w:val="000000"/>
          <w:sz w:val="20"/>
          <w:szCs w:val="20"/>
        </w:rPr>
        <w:t>Dante Alighieri: una questione di famiglia</w:t>
      </w:r>
      <w:r w:rsidRPr="0073324C">
        <w:rPr>
          <w:rFonts w:ascii="BentonSans-Book" w:hAnsi="BentonSans-Book" w:cs="BentonSans-Book"/>
          <w:color w:val="000000"/>
          <w:sz w:val="20"/>
          <w:szCs w:val="20"/>
        </w:rPr>
        <w:t xml:space="preserve">, con l’editore </w:t>
      </w:r>
      <w:r w:rsidRPr="0073324C">
        <w:rPr>
          <w:rFonts w:ascii="BentonSans-Medium" w:hAnsi="BentonSans-Medium" w:cs="BentonSans-Medium"/>
          <w:color w:val="000000"/>
          <w:sz w:val="20"/>
          <w:szCs w:val="20"/>
        </w:rPr>
        <w:t xml:space="preserve">Daniele </w:t>
      </w:r>
      <w:proofErr w:type="spellStart"/>
      <w:r w:rsidRPr="0073324C">
        <w:rPr>
          <w:rFonts w:ascii="BentonSans-Medium" w:hAnsi="BentonSans-Medium" w:cs="BentonSans-Medium"/>
          <w:color w:val="000000"/>
          <w:sz w:val="20"/>
          <w:szCs w:val="20"/>
        </w:rPr>
        <w:t>Olschki</w:t>
      </w:r>
      <w:proofErr w:type="spellEnd"/>
      <w:r w:rsidRPr="0073324C">
        <w:rPr>
          <w:rFonts w:ascii="BentonSans-Book" w:hAnsi="BentonSans-Book" w:cs="BentonSans-Book"/>
          <w:color w:val="000000"/>
          <w:sz w:val="20"/>
          <w:szCs w:val="20"/>
        </w:rPr>
        <w:t xml:space="preserve">, erede di una tradizione iniziata nel 1886 con il bisnonno Leo Samuel. Tedesco di origini polacche, in Italia Leo si dedicò all’attività editoriale e al commercio antiquario dei libri: un esordio che ha segnato la storia della famiglia, sviluppatasi sotto il segno di Dante. Lo stesso marchio editoriale (globo e doppia croce con le iniziali dell’editore, ispirato a quello del tipografo Lazaro de’ </w:t>
      </w:r>
      <w:proofErr w:type="spellStart"/>
      <w:r w:rsidRPr="0073324C">
        <w:rPr>
          <w:rFonts w:ascii="BentonSans-Book" w:hAnsi="BentonSans-Book" w:cs="BentonSans-Book"/>
          <w:color w:val="000000"/>
          <w:sz w:val="20"/>
          <w:szCs w:val="20"/>
        </w:rPr>
        <w:t>Soardi</w:t>
      </w:r>
      <w:proofErr w:type="spellEnd"/>
      <w:r w:rsidRPr="0073324C">
        <w:rPr>
          <w:rFonts w:ascii="BentonSans-Book" w:hAnsi="BentonSans-Book" w:cs="BentonSans-Book"/>
          <w:color w:val="000000"/>
          <w:sz w:val="20"/>
          <w:szCs w:val="20"/>
        </w:rPr>
        <w:t xml:space="preserve"> attivo a Venezia tra la fine del 400 e i primi anni del 500) apparve per la prima volta nelle </w:t>
      </w:r>
      <w:r w:rsidRPr="0073324C">
        <w:rPr>
          <w:rFonts w:ascii="BentonSans-BookItalic" w:hAnsi="BentonSans-BookItalic" w:cs="BentonSans-BookItalic"/>
          <w:i/>
          <w:iCs/>
          <w:color w:val="000000"/>
          <w:sz w:val="20"/>
          <w:szCs w:val="20"/>
        </w:rPr>
        <w:t>Figure dantesche</w:t>
      </w:r>
      <w:r w:rsidRPr="0073324C">
        <w:rPr>
          <w:rFonts w:ascii="BentonSans-Book" w:hAnsi="BentonSans-Book" w:cs="BentonSans-Book"/>
          <w:color w:val="000000"/>
          <w:sz w:val="20"/>
          <w:szCs w:val="20"/>
        </w:rPr>
        <w:t xml:space="preserve"> di Giuseppe </w:t>
      </w:r>
      <w:proofErr w:type="spellStart"/>
      <w:r w:rsidRPr="0073324C">
        <w:rPr>
          <w:rFonts w:ascii="BentonSans-Book" w:hAnsi="BentonSans-Book" w:cs="BentonSans-Book"/>
          <w:color w:val="000000"/>
          <w:sz w:val="20"/>
          <w:szCs w:val="20"/>
        </w:rPr>
        <w:t>Crescimanno</w:t>
      </w:r>
      <w:proofErr w:type="spellEnd"/>
      <w:r w:rsidRPr="0073324C">
        <w:rPr>
          <w:rFonts w:ascii="BentonSans-Book" w:hAnsi="BentonSans-Book" w:cs="BentonSans-Book"/>
          <w:color w:val="000000"/>
          <w:sz w:val="20"/>
          <w:szCs w:val="20"/>
        </w:rPr>
        <w:t xml:space="preserve"> (1893). Risale invece al 1911 l’edizione monumentale della </w:t>
      </w:r>
      <w:r w:rsidRPr="0073324C">
        <w:rPr>
          <w:rFonts w:ascii="BentonSans-BookItalic" w:hAnsi="BentonSans-BookItalic" w:cs="BentonSans-BookItalic"/>
          <w:i/>
          <w:iCs/>
          <w:color w:val="000000"/>
          <w:sz w:val="20"/>
          <w:szCs w:val="20"/>
        </w:rPr>
        <w:t>Commedia</w:t>
      </w:r>
      <w:r w:rsidRPr="0073324C">
        <w:rPr>
          <w:rFonts w:ascii="BentonSans-Book" w:hAnsi="BentonSans-Book" w:cs="BentonSans-Book"/>
          <w:color w:val="000000"/>
          <w:sz w:val="20"/>
          <w:szCs w:val="20"/>
        </w:rPr>
        <w:t xml:space="preserve"> con prefazione </w:t>
      </w:r>
      <w:proofErr w:type="gramStart"/>
      <w:r w:rsidRPr="0073324C">
        <w:rPr>
          <w:rFonts w:ascii="BentonSans-Book" w:hAnsi="BentonSans-Book" w:cs="BentonSans-Book"/>
          <w:color w:val="000000"/>
          <w:sz w:val="20"/>
          <w:szCs w:val="20"/>
        </w:rPr>
        <w:t>di d’</w:t>
      </w:r>
      <w:proofErr w:type="gramEnd"/>
      <w:r w:rsidRPr="0073324C">
        <w:rPr>
          <w:rFonts w:ascii="BentonSans-Book" w:hAnsi="BentonSans-Book" w:cs="BentonSans-Book"/>
          <w:color w:val="000000"/>
          <w:sz w:val="20"/>
          <w:szCs w:val="20"/>
        </w:rPr>
        <w:t xml:space="preserve">Annunzio e incisioni del 1491; cent’anni dopo il commento a cura del grande dantista americano Robert </w:t>
      </w:r>
      <w:proofErr w:type="spellStart"/>
      <w:r w:rsidRPr="0073324C">
        <w:rPr>
          <w:rFonts w:ascii="BentonSans-Book" w:hAnsi="BentonSans-Book" w:cs="BentonSans-Book"/>
          <w:color w:val="000000"/>
          <w:sz w:val="20"/>
          <w:szCs w:val="20"/>
        </w:rPr>
        <w:t>Hollander</w:t>
      </w:r>
      <w:proofErr w:type="spellEnd"/>
      <w:r w:rsidRPr="0073324C">
        <w:rPr>
          <w:rFonts w:ascii="BentonSans-Book" w:hAnsi="BentonSans-Book" w:cs="BentonSans-Book"/>
          <w:color w:val="000000"/>
          <w:sz w:val="20"/>
          <w:szCs w:val="20"/>
        </w:rPr>
        <w:t xml:space="preserve">. L’incontro alla Classense è per Daniele </w:t>
      </w:r>
      <w:proofErr w:type="spellStart"/>
      <w:r w:rsidRPr="0073324C">
        <w:rPr>
          <w:rFonts w:ascii="BentonSans-Book" w:hAnsi="BentonSans-Book" w:cs="BentonSans-Book"/>
          <w:color w:val="000000"/>
          <w:sz w:val="20"/>
          <w:szCs w:val="20"/>
        </w:rPr>
        <w:t>Olschki</w:t>
      </w:r>
      <w:proofErr w:type="spellEnd"/>
      <w:r w:rsidRPr="0073324C">
        <w:rPr>
          <w:rFonts w:ascii="BentonSans-Book" w:hAnsi="BentonSans-Book" w:cs="BentonSans-Book"/>
          <w:color w:val="000000"/>
          <w:sz w:val="20"/>
          <w:szCs w:val="20"/>
        </w:rPr>
        <w:t xml:space="preserve"> anche una visita di famiglia: nelle sue sale si conserva</w:t>
      </w:r>
      <w:proofErr w:type="gramStart"/>
      <w:r w:rsidRPr="0073324C">
        <w:rPr>
          <w:rFonts w:ascii="BentonSans-Book" w:hAnsi="BentonSans-Book" w:cs="BentonSans-Book"/>
          <w:color w:val="000000"/>
          <w:sz w:val="20"/>
          <w:szCs w:val="20"/>
        </w:rPr>
        <w:t xml:space="preserve"> infatti</w:t>
      </w:r>
      <w:proofErr w:type="gramEnd"/>
      <w:r w:rsidRPr="0073324C">
        <w:rPr>
          <w:rFonts w:ascii="BentonSans-Book" w:hAnsi="BentonSans-Book" w:cs="BentonSans-Book"/>
          <w:color w:val="000000"/>
          <w:sz w:val="20"/>
          <w:szCs w:val="20"/>
        </w:rPr>
        <w:t xml:space="preserve"> la splendida collezione dantesca che nel</w:t>
      </w:r>
      <w:r w:rsidRPr="0073324C">
        <w:rPr>
          <w:rFonts w:ascii="BentonSans-Medium" w:hAnsi="BentonSans-Medium" w:cs="BentonSans-Medium"/>
          <w:color w:val="000000"/>
          <w:sz w:val="20"/>
          <w:szCs w:val="20"/>
        </w:rPr>
        <w:t xml:space="preserve"> </w:t>
      </w:r>
      <w:r w:rsidRPr="0073324C">
        <w:rPr>
          <w:rFonts w:ascii="BentonSans-Book" w:hAnsi="BentonSans-Book" w:cs="BentonSans-Book"/>
          <w:color w:val="000000"/>
          <w:sz w:val="20"/>
          <w:szCs w:val="20"/>
        </w:rPr>
        <w:t xml:space="preserve">1905 la Biblioteca acquistò dal bisnonno, collezione che comprende tutte le principali edizioni a stampa della </w:t>
      </w:r>
      <w:r w:rsidRPr="0073324C">
        <w:rPr>
          <w:rFonts w:ascii="BentonSans-BookItalic" w:hAnsi="BentonSans-BookItalic" w:cs="BentonSans-BookItalic"/>
          <w:i/>
          <w:iCs/>
          <w:color w:val="000000"/>
          <w:sz w:val="20"/>
          <w:szCs w:val="20"/>
        </w:rPr>
        <w:t>Commedia</w:t>
      </w:r>
      <w:r w:rsidRPr="0073324C">
        <w:rPr>
          <w:rFonts w:ascii="BentonSans-Book" w:hAnsi="BentonSans-Book" w:cs="BentonSans-Book"/>
          <w:color w:val="000000"/>
          <w:sz w:val="20"/>
          <w:szCs w:val="20"/>
        </w:rPr>
        <w:t xml:space="preserve"> fin dai primi incunaboli.</w:t>
      </w:r>
    </w:p>
    <w:p w:rsidR="0073324C" w:rsidRPr="0073324C" w:rsidRDefault="0073324C" w:rsidP="0073324C">
      <w:pPr>
        <w:widowControl w:val="0"/>
        <w:autoSpaceDE w:val="0"/>
        <w:autoSpaceDN w:val="0"/>
        <w:adjustRightInd w:val="0"/>
        <w:spacing w:line="288" w:lineRule="auto"/>
        <w:textAlignment w:val="center"/>
        <w:rPr>
          <w:rFonts w:ascii="BentonSans-Book" w:hAnsi="BentonSans-Book" w:cs="BentonSans-Book"/>
          <w:color w:val="000000"/>
          <w:sz w:val="20"/>
          <w:szCs w:val="20"/>
        </w:rPr>
      </w:pPr>
    </w:p>
    <w:p w:rsidR="0073324C" w:rsidRPr="0073324C" w:rsidRDefault="0073324C" w:rsidP="0073324C">
      <w:pPr>
        <w:widowControl w:val="0"/>
        <w:autoSpaceDE w:val="0"/>
        <w:autoSpaceDN w:val="0"/>
        <w:adjustRightInd w:val="0"/>
        <w:spacing w:line="288" w:lineRule="auto"/>
        <w:jc w:val="both"/>
        <w:textAlignment w:val="center"/>
        <w:rPr>
          <w:rFonts w:ascii="BentonSans-Book" w:hAnsi="BentonSans-Book" w:cs="BentonSans-Book"/>
          <w:color w:val="000000"/>
          <w:sz w:val="20"/>
          <w:szCs w:val="20"/>
        </w:rPr>
      </w:pPr>
      <w:r w:rsidRPr="0073324C">
        <w:rPr>
          <w:rFonts w:ascii="BentonSans-Medium" w:hAnsi="BentonSans-Medium" w:cs="BentonSans-Medium"/>
          <w:color w:val="DD3818"/>
          <w:sz w:val="20"/>
          <w:szCs w:val="20"/>
        </w:rPr>
        <w:t xml:space="preserve">Venerdì 6 settembre </w:t>
      </w:r>
      <w:r w:rsidRPr="0073324C">
        <w:rPr>
          <w:rFonts w:ascii="BentonSans-Book" w:hAnsi="BentonSans-Book" w:cs="BentonSans-Book"/>
          <w:color w:val="000000"/>
          <w:sz w:val="20"/>
          <w:szCs w:val="20"/>
        </w:rPr>
        <w:t xml:space="preserve">appuntamento al Caffè Letterario con </w:t>
      </w:r>
      <w:r w:rsidRPr="0073324C">
        <w:rPr>
          <w:rFonts w:ascii="BentonSans-MediumItalic" w:hAnsi="BentonSans-MediumItalic" w:cs="BentonSans-MediumItalic"/>
          <w:i/>
          <w:iCs/>
          <w:color w:val="000000"/>
          <w:sz w:val="20"/>
          <w:szCs w:val="20"/>
        </w:rPr>
        <w:t xml:space="preserve">Il mio Dante: da </w:t>
      </w:r>
      <w:r w:rsidRPr="0073324C">
        <w:rPr>
          <w:rFonts w:ascii="BentonSans-Medium" w:hAnsi="BentonSans-Medium" w:cs="BentonSans-Medium"/>
          <w:color w:val="000000"/>
          <w:sz w:val="20"/>
          <w:szCs w:val="20"/>
        </w:rPr>
        <w:t>L’inferno di Topolino</w:t>
      </w:r>
      <w:r w:rsidRPr="0073324C">
        <w:rPr>
          <w:rFonts w:ascii="BentonSans-MediumItalic" w:hAnsi="BentonSans-MediumItalic" w:cs="BentonSans-MediumItalic"/>
          <w:i/>
          <w:iCs/>
          <w:color w:val="000000"/>
          <w:sz w:val="20"/>
          <w:szCs w:val="20"/>
        </w:rPr>
        <w:t xml:space="preserve"> alle traduzioni in cinese e giapponese della </w:t>
      </w:r>
      <w:r w:rsidRPr="0073324C">
        <w:rPr>
          <w:rFonts w:ascii="BentonSans-Medium" w:hAnsi="BentonSans-Medium" w:cs="BentonSans-Medium"/>
          <w:color w:val="000000"/>
          <w:sz w:val="20"/>
          <w:szCs w:val="20"/>
        </w:rPr>
        <w:t>Commedia</w:t>
      </w:r>
      <w:r w:rsidRPr="0073324C">
        <w:rPr>
          <w:rFonts w:ascii="BentonSans-Book" w:hAnsi="BentonSans-Book" w:cs="BentonSans-Book"/>
          <w:color w:val="000000"/>
          <w:sz w:val="20"/>
          <w:szCs w:val="20"/>
        </w:rPr>
        <w:t xml:space="preserve">. Sotto questo titolo </w:t>
      </w:r>
      <w:r w:rsidRPr="0073324C">
        <w:rPr>
          <w:rFonts w:ascii="BentonSans-Medium" w:hAnsi="BentonSans-Medium" w:cs="BentonSans-Medium"/>
          <w:color w:val="000000"/>
          <w:sz w:val="20"/>
          <w:szCs w:val="20"/>
        </w:rPr>
        <w:t>Emanuele Banfi</w:t>
      </w:r>
      <w:r w:rsidRPr="0073324C">
        <w:rPr>
          <w:rFonts w:ascii="BentonSans-Book" w:hAnsi="BentonSans-Book" w:cs="BentonSans-Book"/>
          <w:color w:val="000000"/>
          <w:sz w:val="20"/>
          <w:szCs w:val="20"/>
        </w:rPr>
        <w:t>, glottologo dell’Università di Milano-Bicocca, racconta momenti salienti, formativi ma anche divertenti della propria vita: un percorso lungo il quale Dante è sempre stato, da quando Banfi aveva poco più di sei anni, un fido compagno. E così dalle pagine del fumetto più famoso e dalle avventure di Topolino nell’</w:t>
      </w:r>
      <w:r w:rsidRPr="0073324C">
        <w:rPr>
          <w:rFonts w:ascii="BentonSans-BookItalic" w:hAnsi="BentonSans-BookItalic" w:cs="BentonSans-BookItalic"/>
          <w:i/>
          <w:iCs/>
          <w:color w:val="000000"/>
          <w:sz w:val="20"/>
          <w:szCs w:val="20"/>
        </w:rPr>
        <w:t>Inferno</w:t>
      </w:r>
      <w:r w:rsidRPr="0073324C">
        <w:rPr>
          <w:rFonts w:ascii="BentonSans-Book" w:hAnsi="BentonSans-Book" w:cs="BentonSans-Book"/>
          <w:color w:val="000000"/>
          <w:sz w:val="20"/>
          <w:szCs w:val="20"/>
        </w:rPr>
        <w:t xml:space="preserve"> dantesco, fino al confronto con la sfida delle traduzioni della </w:t>
      </w:r>
      <w:r w:rsidRPr="0073324C">
        <w:rPr>
          <w:rFonts w:ascii="BentonSans-BookItalic" w:hAnsi="BentonSans-BookItalic" w:cs="BentonSans-BookItalic"/>
          <w:i/>
          <w:iCs/>
          <w:color w:val="000000"/>
          <w:sz w:val="20"/>
          <w:szCs w:val="20"/>
        </w:rPr>
        <w:t>Commedia</w:t>
      </w:r>
      <w:r w:rsidRPr="0073324C">
        <w:rPr>
          <w:rFonts w:ascii="BentonSans-Book" w:hAnsi="BentonSans-Book" w:cs="BentonSans-Book"/>
          <w:color w:val="000000"/>
          <w:sz w:val="20"/>
          <w:szCs w:val="20"/>
        </w:rPr>
        <w:t xml:space="preserve"> in lingue che appartengono a una sfera culturale lontanissima dalla nostra e che forse sono, in particolare nel caso del cinese, le lingue del futuro. Banfi si è occupato di storia linguistica dei Balcani e quindi di lingue orientali (arabo, cinese, giapponese, coreano), trascorrendo periodi di studio in Cina e in Giappone.</w:t>
      </w:r>
    </w:p>
    <w:p w:rsidR="0073324C" w:rsidRPr="0073324C" w:rsidRDefault="0073324C" w:rsidP="0073324C">
      <w:pPr>
        <w:widowControl w:val="0"/>
        <w:autoSpaceDE w:val="0"/>
        <w:autoSpaceDN w:val="0"/>
        <w:adjustRightInd w:val="0"/>
        <w:spacing w:line="288" w:lineRule="auto"/>
        <w:textAlignment w:val="center"/>
        <w:rPr>
          <w:rFonts w:ascii="BentonSans-Book" w:hAnsi="BentonSans-Book" w:cs="BentonSans-Book"/>
          <w:color w:val="000000"/>
          <w:sz w:val="20"/>
          <w:szCs w:val="20"/>
        </w:rPr>
      </w:pPr>
    </w:p>
    <w:p w:rsidR="0073324C" w:rsidRPr="0073324C" w:rsidRDefault="0073324C" w:rsidP="0073324C">
      <w:pPr>
        <w:widowControl w:val="0"/>
        <w:autoSpaceDE w:val="0"/>
        <w:autoSpaceDN w:val="0"/>
        <w:adjustRightInd w:val="0"/>
        <w:spacing w:line="288" w:lineRule="auto"/>
        <w:jc w:val="both"/>
        <w:textAlignment w:val="center"/>
        <w:rPr>
          <w:rFonts w:ascii="BentonSans-Book" w:hAnsi="BentonSans-Book" w:cs="BentonSans-Book"/>
          <w:color w:val="000000"/>
          <w:sz w:val="20"/>
          <w:szCs w:val="20"/>
        </w:rPr>
      </w:pPr>
      <w:r w:rsidRPr="0073324C">
        <w:rPr>
          <w:rFonts w:ascii="BentonSans-Medium" w:hAnsi="BentonSans-Medium" w:cs="BentonSans-Medium"/>
          <w:color w:val="DD3818"/>
          <w:sz w:val="20"/>
          <w:szCs w:val="20"/>
        </w:rPr>
        <w:t xml:space="preserve">Sabato 7 settembre </w:t>
      </w:r>
      <w:r w:rsidRPr="0073324C">
        <w:rPr>
          <w:rFonts w:ascii="BentonSans-Book" w:hAnsi="BentonSans-Book" w:cs="BentonSans-Book"/>
          <w:color w:val="000000"/>
          <w:sz w:val="20"/>
          <w:szCs w:val="20"/>
        </w:rPr>
        <w:t xml:space="preserve">ancora al Caffè Letterario per la conclusione dell’itinerario di </w:t>
      </w:r>
      <w:proofErr w:type="gramStart"/>
      <w:r w:rsidRPr="0073324C">
        <w:rPr>
          <w:rFonts w:ascii="BentonSans-Book" w:hAnsi="BentonSans-Book" w:cs="BentonSans-Book"/>
          <w:color w:val="000000"/>
          <w:sz w:val="20"/>
          <w:szCs w:val="20"/>
        </w:rPr>
        <w:t>D.H.O.</w:t>
      </w:r>
      <w:proofErr w:type="gramEnd"/>
      <w:r w:rsidRPr="0073324C">
        <w:rPr>
          <w:rFonts w:ascii="BentonSans-Book" w:hAnsi="BentonSans-Book" w:cs="BentonSans-Book"/>
          <w:color w:val="000000"/>
          <w:sz w:val="20"/>
          <w:szCs w:val="20"/>
        </w:rPr>
        <w:t xml:space="preserve">: la parola passa a </w:t>
      </w:r>
      <w:r w:rsidRPr="0073324C">
        <w:rPr>
          <w:rFonts w:ascii="BentonSans-Medium" w:hAnsi="BentonSans-Medium" w:cs="BentonSans-Medium"/>
          <w:color w:val="000000"/>
          <w:sz w:val="20"/>
          <w:szCs w:val="20"/>
        </w:rPr>
        <w:t xml:space="preserve">Carlo </w:t>
      </w:r>
      <w:proofErr w:type="spellStart"/>
      <w:r w:rsidRPr="0073324C">
        <w:rPr>
          <w:rFonts w:ascii="BentonSans-Medium" w:hAnsi="BentonSans-Medium" w:cs="BentonSans-Medium"/>
          <w:color w:val="000000"/>
          <w:sz w:val="20"/>
          <w:szCs w:val="20"/>
        </w:rPr>
        <w:t>Francini</w:t>
      </w:r>
      <w:proofErr w:type="spellEnd"/>
      <w:r w:rsidRPr="0073324C">
        <w:rPr>
          <w:rFonts w:ascii="BentonSans-Book" w:hAnsi="BentonSans-Book" w:cs="BentonSans-Book"/>
          <w:color w:val="000000"/>
          <w:sz w:val="20"/>
          <w:szCs w:val="20"/>
        </w:rPr>
        <w:t xml:space="preserve">, storico dell’arte e responsabile dell’Ufficio UNESCO del Comune di Firenze. Il racconto del “suo” Dante </w:t>
      </w:r>
      <w:r w:rsidRPr="0073324C">
        <w:rPr>
          <w:rFonts w:ascii="BentonSans-Book" w:hAnsi="BentonSans-Book" w:cs="BentonSans-Book"/>
          <w:color w:val="000000"/>
          <w:sz w:val="20"/>
          <w:szCs w:val="20"/>
          <w:rtl/>
          <w:lang w:bidi="ar-YE"/>
        </w:rPr>
        <w:t>è</w:t>
      </w:r>
      <w:r w:rsidRPr="0073324C">
        <w:rPr>
          <w:rFonts w:ascii="BentonSans-Book" w:hAnsi="BentonSans-Book" w:cs="BentonSans-Book"/>
          <w:color w:val="000000"/>
          <w:sz w:val="20"/>
          <w:szCs w:val="20"/>
        </w:rPr>
        <w:t xml:space="preserve"> una narrazione divertita - ma profondamente competente - che parte dal confronto fra la statura imponente dello studioso e la piccolissima eppur fedelissima copia di riferimento della </w:t>
      </w:r>
      <w:r w:rsidRPr="0073324C">
        <w:rPr>
          <w:rFonts w:ascii="BentonSans-BookItalic" w:hAnsi="BentonSans-BookItalic" w:cs="BentonSans-BookItalic"/>
          <w:i/>
          <w:iCs/>
          <w:color w:val="000000"/>
          <w:sz w:val="20"/>
          <w:szCs w:val="20"/>
        </w:rPr>
        <w:t>Commedia</w:t>
      </w:r>
      <w:r w:rsidRPr="0073324C">
        <w:rPr>
          <w:rFonts w:ascii="BentonSans-Book" w:hAnsi="BentonSans-Book" w:cs="BentonSans-Book"/>
          <w:color w:val="000000"/>
          <w:sz w:val="20"/>
          <w:szCs w:val="20"/>
        </w:rPr>
        <w:t xml:space="preserve">. Così </w:t>
      </w:r>
      <w:r w:rsidRPr="0073324C">
        <w:rPr>
          <w:rFonts w:ascii="BentonSans-MediumItalic" w:hAnsi="BentonSans-MediumItalic" w:cs="BentonSans-MediumItalic"/>
          <w:i/>
          <w:iCs/>
          <w:color w:val="000000"/>
          <w:sz w:val="20"/>
          <w:szCs w:val="20"/>
        </w:rPr>
        <w:t xml:space="preserve">Un metro e novanta per il Dante minuscolo </w:t>
      </w:r>
      <w:proofErr w:type="spellStart"/>
      <w:r w:rsidRPr="0073324C">
        <w:rPr>
          <w:rFonts w:ascii="BentonSans-MediumItalic" w:hAnsi="BentonSans-MediumItalic" w:cs="BentonSans-MediumItalic"/>
          <w:i/>
          <w:iCs/>
          <w:color w:val="000000"/>
          <w:sz w:val="20"/>
          <w:szCs w:val="20"/>
        </w:rPr>
        <w:t>hoepliano</w:t>
      </w:r>
      <w:proofErr w:type="spellEnd"/>
      <w:r w:rsidRPr="0073324C">
        <w:rPr>
          <w:rFonts w:ascii="BentonSans-MediumItalic" w:hAnsi="BentonSans-MediumItalic" w:cs="BentonSans-MediumItalic"/>
          <w:i/>
          <w:iCs/>
          <w:color w:val="000000"/>
          <w:sz w:val="20"/>
          <w:szCs w:val="20"/>
        </w:rPr>
        <w:t xml:space="preserve"> (cm 7,5 x 12)</w:t>
      </w:r>
      <w:r w:rsidRPr="0073324C">
        <w:rPr>
          <w:rFonts w:ascii="BentonSans-Book" w:hAnsi="BentonSans-Book" w:cs="BentonSans-Book"/>
          <w:color w:val="000000"/>
          <w:sz w:val="20"/>
          <w:szCs w:val="20"/>
        </w:rPr>
        <w:t xml:space="preserve"> </w:t>
      </w:r>
      <w:proofErr w:type="gramStart"/>
      <w:r w:rsidRPr="0073324C">
        <w:rPr>
          <w:rFonts w:ascii="BentonSans-Book" w:hAnsi="BentonSans-Book" w:cs="BentonSans-Book"/>
          <w:color w:val="000000"/>
          <w:sz w:val="20"/>
          <w:szCs w:val="20"/>
        </w:rPr>
        <w:t>è</w:t>
      </w:r>
      <w:proofErr w:type="gramEnd"/>
      <w:r w:rsidRPr="0073324C">
        <w:rPr>
          <w:rFonts w:ascii="BentonSans-Book" w:hAnsi="BentonSans-Book" w:cs="BentonSans-Book"/>
          <w:color w:val="000000"/>
          <w:sz w:val="20"/>
          <w:szCs w:val="20"/>
        </w:rPr>
        <w:t xml:space="preserve"> una passeggiata fra ricordi e strade fiorentine - quelle che furono già </w:t>
      </w:r>
      <w:r w:rsidRPr="0073324C">
        <w:rPr>
          <w:rFonts w:ascii="BentonSans-Book" w:hAnsi="BentonSans-Book" w:cs="BentonSans-Book"/>
          <w:color w:val="000000"/>
          <w:sz w:val="20"/>
          <w:szCs w:val="20"/>
        </w:rPr>
        <w:lastRenderedPageBreak/>
        <w:t xml:space="preserve">testimoni della vita, della poesia e dei pensieri dell’Alighieri - con una guida d’eccezione. </w:t>
      </w:r>
      <w:proofErr w:type="spellStart"/>
      <w:r w:rsidRPr="0073324C">
        <w:rPr>
          <w:rFonts w:ascii="BentonSans-Book" w:hAnsi="BentonSans-Book" w:cs="BentonSans-Book"/>
          <w:color w:val="000000"/>
          <w:sz w:val="20"/>
          <w:szCs w:val="20"/>
        </w:rPr>
        <w:t>Francini</w:t>
      </w:r>
      <w:proofErr w:type="spellEnd"/>
      <w:r w:rsidRPr="0073324C">
        <w:rPr>
          <w:rFonts w:ascii="BentonSans-Book" w:hAnsi="BentonSans-Book" w:cs="BentonSans-Book"/>
          <w:color w:val="000000"/>
          <w:sz w:val="20"/>
          <w:szCs w:val="20"/>
        </w:rPr>
        <w:t xml:space="preserve"> ha anche curato numerosi restauri di monumenti fiorentini per conto dell’Amministrazione Comunale e pubblicato monografie sulla scultura fiorentina del Cinquecento e sulla museologia tra Ottocento e Novecento a Firenze; fra i suoi principali interessi Baccio Bandinelli e Michelangelo (è</w:t>
      </w:r>
      <w:proofErr w:type="gramStart"/>
      <w:r w:rsidRPr="0073324C">
        <w:rPr>
          <w:rFonts w:ascii="BentonSans-Book" w:hAnsi="BentonSans-Book" w:cs="BentonSans-Book"/>
          <w:color w:val="000000"/>
          <w:sz w:val="20"/>
          <w:szCs w:val="20"/>
        </w:rPr>
        <w:t xml:space="preserve"> infatti</w:t>
      </w:r>
      <w:proofErr w:type="gramEnd"/>
      <w:r w:rsidRPr="0073324C">
        <w:rPr>
          <w:rFonts w:ascii="BentonSans-Book" w:hAnsi="BentonSans-Book" w:cs="BentonSans-Book"/>
          <w:color w:val="000000"/>
          <w:sz w:val="20"/>
          <w:szCs w:val="20"/>
        </w:rPr>
        <w:t xml:space="preserve"> anche membro del comitato scientifico della Fondazione Casa Buonarroti). </w:t>
      </w:r>
    </w:p>
    <w:p w:rsidR="00E30734" w:rsidRPr="0073324C" w:rsidRDefault="00E30734" w:rsidP="0073324C">
      <w:bookmarkStart w:id="0" w:name="_GoBack"/>
      <w:bookmarkEnd w:id="0"/>
    </w:p>
    <w:sectPr w:rsidR="00E30734" w:rsidRPr="0073324C" w:rsidSect="0043096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entonSans-Medium">
    <w:charset w:val="00"/>
    <w:family w:val="auto"/>
    <w:pitch w:val="variable"/>
    <w:sig w:usb0="00000003" w:usb1="00000000" w:usb2="00000000" w:usb3="00000000" w:csb0="00000001" w:csb1="00000000"/>
  </w:font>
  <w:font w:name="BentonSans-MediumItalic">
    <w:charset w:val="00"/>
    <w:family w:val="auto"/>
    <w:pitch w:val="variable"/>
    <w:sig w:usb0="00000003" w:usb1="00000000" w:usb2="00000000" w:usb3="00000000" w:csb0="00000001" w:csb1="00000000"/>
  </w:font>
  <w:font w:name="BentonSans-Book">
    <w:charset w:val="00"/>
    <w:family w:val="auto"/>
    <w:pitch w:val="variable"/>
    <w:sig w:usb0="00000003" w:usb1="00000000" w:usb2="00000000" w:usb3="00000000" w:csb0="00000001" w:csb1="00000000"/>
  </w:font>
  <w:font w:name="BentonSans-Book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DF"/>
    <w:rsid w:val="003722ED"/>
    <w:rsid w:val="003E63DF"/>
    <w:rsid w:val="0073324C"/>
    <w:rsid w:val="00E307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D37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uiPriority w:val="99"/>
    <w:rsid w:val="003E63DF"/>
    <w:rPr>
      <w:w w:val="100"/>
    </w:rPr>
  </w:style>
  <w:style w:type="character" w:styleId="Enfasicorsivo">
    <w:name w:val="Emphasis"/>
    <w:basedOn w:val="Caratterepredefinitoparagrafo"/>
    <w:uiPriority w:val="99"/>
    <w:qFormat/>
    <w:rsid w:val="003722ED"/>
    <w:rPr>
      <w:i/>
      <w:iCs/>
      <w:w w:val="1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uiPriority w:val="99"/>
    <w:rsid w:val="003E63DF"/>
    <w:rPr>
      <w:w w:val="100"/>
    </w:rPr>
  </w:style>
  <w:style w:type="character" w:styleId="Enfasicorsivo">
    <w:name w:val="Emphasis"/>
    <w:basedOn w:val="Caratterepredefinitoparagrafo"/>
    <w:uiPriority w:val="99"/>
    <w:qFormat/>
    <w:rsid w:val="003722ED"/>
    <w:rPr>
      <w:i/>
      <w:i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4995</Characters>
  <Application>Microsoft Macintosh Word</Application>
  <DocSecurity>0</DocSecurity>
  <Lines>41</Lines>
  <Paragraphs>11</Paragraphs>
  <ScaleCrop>false</ScaleCrop>
  <Company>frm</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Bondi</dc:creator>
  <cp:keywords/>
  <dc:description/>
  <cp:lastModifiedBy>Stefano Bondi</cp:lastModifiedBy>
  <cp:revision>2</cp:revision>
  <dcterms:created xsi:type="dcterms:W3CDTF">2019-06-20T15:12:00Z</dcterms:created>
  <dcterms:modified xsi:type="dcterms:W3CDTF">2019-06-20T15:12:00Z</dcterms:modified>
</cp:coreProperties>
</file>